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0C184" w14:textId="2C9DB939" w:rsidR="002800C2" w:rsidRDefault="00D82B9C" w:rsidP="00C57D65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hu-HU"/>
        </w:rPr>
        <w:drawing>
          <wp:anchor distT="0" distB="0" distL="114300" distR="114300" simplePos="0" relativeHeight="251659776" behindDoc="0" locked="0" layoutInCell="1" allowOverlap="1" wp14:anchorId="6E3BCBC9" wp14:editId="520F1CBC">
            <wp:simplePos x="0" y="0"/>
            <wp:positionH relativeFrom="column">
              <wp:posOffset>4777740</wp:posOffset>
            </wp:positionH>
            <wp:positionV relativeFrom="paragraph">
              <wp:posOffset>45085</wp:posOffset>
            </wp:positionV>
            <wp:extent cx="949960" cy="1424940"/>
            <wp:effectExtent l="0" t="0" r="2540" b="3810"/>
            <wp:wrapThrough wrapText="bothSides">
              <wp:wrapPolygon edited="0">
                <wp:start x="0" y="0"/>
                <wp:lineTo x="0" y="21369"/>
                <wp:lineTo x="21225" y="21369"/>
                <wp:lineTo x="21225" y="0"/>
                <wp:lineTo x="0" y="0"/>
              </wp:wrapPolygon>
            </wp:wrapThrough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00C2" w:rsidRPr="001B7354">
        <w:rPr>
          <w:sz w:val="28"/>
          <w:szCs w:val="28"/>
        </w:rPr>
        <w:t>Részletes szakmai önéletrajz</w:t>
      </w:r>
      <w:r w:rsidR="000843DD">
        <w:rPr>
          <w:sz w:val="28"/>
          <w:szCs w:val="28"/>
        </w:rPr>
        <w:t xml:space="preserve"> – Kolossa József</w:t>
      </w:r>
      <w:r w:rsidR="00AD13B0" w:rsidRPr="00AD13B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F6CD891" w14:textId="7238678C" w:rsidR="00AB55F0" w:rsidRDefault="00AB55F0" w:rsidP="00C57D65">
      <w:pPr>
        <w:rPr>
          <w:sz w:val="28"/>
          <w:szCs w:val="28"/>
        </w:rPr>
      </w:pPr>
    </w:p>
    <w:p w14:paraId="3DBD16EE" w14:textId="77777777" w:rsidR="00AB55F0" w:rsidRDefault="00AB55F0" w:rsidP="00C57D65">
      <w:pPr>
        <w:rPr>
          <w:sz w:val="28"/>
          <w:szCs w:val="28"/>
        </w:rPr>
      </w:pPr>
    </w:p>
    <w:p w14:paraId="1A2583CD" w14:textId="49B7C4D9" w:rsidR="00B1162B" w:rsidRDefault="00B1162B" w:rsidP="001D1164">
      <w:pPr>
        <w:tabs>
          <w:tab w:val="left" w:pos="3261"/>
        </w:tabs>
        <w:spacing w:after="0"/>
        <w:contextualSpacing/>
      </w:pPr>
      <w:r>
        <w:rPr>
          <w:b/>
        </w:rPr>
        <w:t>Név:</w:t>
      </w:r>
      <w:r>
        <w:rPr>
          <w:b/>
        </w:rPr>
        <w:tab/>
      </w:r>
      <w:r w:rsidRPr="00B1162B">
        <w:t>Kolossa József</w:t>
      </w:r>
    </w:p>
    <w:p w14:paraId="2A079F1C" w14:textId="315C654A" w:rsidR="00D82B9C" w:rsidRDefault="00D82B9C" w:rsidP="001D1164">
      <w:pPr>
        <w:tabs>
          <w:tab w:val="left" w:pos="3261"/>
        </w:tabs>
        <w:spacing w:after="0"/>
        <w:contextualSpacing/>
      </w:pPr>
      <w:r w:rsidRPr="00756595">
        <w:rPr>
          <w:b/>
          <w:bCs/>
        </w:rPr>
        <w:t>Elérhetőség:</w:t>
      </w:r>
      <w:r>
        <w:tab/>
      </w:r>
      <w:r w:rsidR="00756595">
        <w:t>+36206694824</w:t>
      </w:r>
    </w:p>
    <w:p w14:paraId="40A683AD" w14:textId="3EB35271" w:rsidR="00756595" w:rsidRDefault="00756595" w:rsidP="001D1164">
      <w:pPr>
        <w:tabs>
          <w:tab w:val="left" w:pos="3261"/>
        </w:tabs>
        <w:spacing w:after="0"/>
        <w:contextualSpacing/>
        <w:rPr>
          <w:b/>
        </w:rPr>
      </w:pPr>
      <w:r>
        <w:tab/>
        <w:t>ssakool.mobil@gmail.com</w:t>
      </w:r>
    </w:p>
    <w:p w14:paraId="2C3E130F" w14:textId="39D77941" w:rsidR="00D459BD" w:rsidRDefault="008D23B4" w:rsidP="00B67F2B">
      <w:pPr>
        <w:tabs>
          <w:tab w:val="left" w:pos="3261"/>
        </w:tabs>
        <w:spacing w:after="0"/>
        <w:contextualSpacing/>
        <w:jc w:val="both"/>
      </w:pPr>
      <w:r>
        <w:rPr>
          <w:b/>
        </w:rPr>
        <w:t>Születési adatok</w:t>
      </w:r>
      <w:r w:rsidR="00D459BD" w:rsidRPr="00B451B5">
        <w:rPr>
          <w:b/>
        </w:rPr>
        <w:t>:</w:t>
      </w:r>
      <w:r w:rsidR="00D459BD">
        <w:t xml:space="preserve"> </w:t>
      </w:r>
      <w:r w:rsidR="001D1164">
        <w:tab/>
      </w:r>
      <w:r w:rsidR="00D459BD">
        <w:t xml:space="preserve">Dunaújváros, </w:t>
      </w:r>
      <w:r w:rsidR="00D459BD" w:rsidRPr="00B67F2B">
        <w:rPr>
          <w:b/>
        </w:rPr>
        <w:t>1977</w:t>
      </w:r>
      <w:r w:rsidR="00AC40DD">
        <w:rPr>
          <w:b/>
        </w:rPr>
        <w:t>.</w:t>
      </w:r>
    </w:p>
    <w:p w14:paraId="646DFA24" w14:textId="77777777" w:rsidR="00D459BD" w:rsidRDefault="008D23B4" w:rsidP="00B67F2B">
      <w:pPr>
        <w:tabs>
          <w:tab w:val="left" w:pos="3261"/>
        </w:tabs>
        <w:spacing w:after="0"/>
        <w:contextualSpacing/>
        <w:jc w:val="both"/>
      </w:pPr>
      <w:r>
        <w:rPr>
          <w:b/>
        </w:rPr>
        <w:t>Végzettség, szakképzettség</w:t>
      </w:r>
      <w:r w:rsidR="00D459BD" w:rsidRPr="00B451B5">
        <w:rPr>
          <w:b/>
        </w:rPr>
        <w:t>:</w:t>
      </w:r>
      <w:r w:rsidR="001D1164">
        <w:tab/>
      </w:r>
      <w:r w:rsidR="00D459BD" w:rsidRPr="000478F0">
        <w:rPr>
          <w:b/>
        </w:rPr>
        <w:t>okl. építészmérnök</w:t>
      </w:r>
      <w:r w:rsidR="00D459BD">
        <w:t>, BME Építészmérnöki Kar, 2001.</w:t>
      </w:r>
    </w:p>
    <w:p w14:paraId="63195C6B" w14:textId="77777777" w:rsidR="00D459BD" w:rsidRDefault="008D23B4" w:rsidP="00B67F2B">
      <w:pPr>
        <w:tabs>
          <w:tab w:val="left" w:pos="3261"/>
        </w:tabs>
        <w:spacing w:after="0"/>
        <w:ind w:left="3261" w:hanging="3261"/>
        <w:contextualSpacing/>
        <w:jc w:val="both"/>
      </w:pPr>
      <w:r>
        <w:rPr>
          <w:b/>
        </w:rPr>
        <w:t>Tudományos fokozat</w:t>
      </w:r>
      <w:r w:rsidR="00D459BD" w:rsidRPr="00B451B5">
        <w:rPr>
          <w:b/>
        </w:rPr>
        <w:t>:</w:t>
      </w:r>
      <w:r w:rsidR="00D459BD">
        <w:t xml:space="preserve"> </w:t>
      </w:r>
      <w:r w:rsidR="001D1164">
        <w:tab/>
      </w:r>
      <w:r w:rsidR="00D459BD" w:rsidRPr="000478F0">
        <w:rPr>
          <w:b/>
        </w:rPr>
        <w:t xml:space="preserve">DLA </w:t>
      </w:r>
      <w:r w:rsidR="00D459BD">
        <w:t>(Doctor of Liberal Arts) fokozat, 2007., címe: Építészeti jel - Építészet mint jel, mestermunka: budafoki 3000m3-es víztorony</w:t>
      </w:r>
    </w:p>
    <w:p w14:paraId="5A04F656" w14:textId="0A64247D" w:rsidR="00BE0832" w:rsidRDefault="00BE0832" w:rsidP="00BE0832">
      <w:pPr>
        <w:tabs>
          <w:tab w:val="left" w:pos="3261"/>
        </w:tabs>
        <w:spacing w:after="0"/>
        <w:contextualSpacing/>
        <w:rPr>
          <w:b/>
        </w:rPr>
      </w:pPr>
      <w:r>
        <w:rPr>
          <w:b/>
        </w:rPr>
        <w:t>Nyelvtudás:</w:t>
      </w:r>
      <w:r>
        <w:rPr>
          <w:b/>
        </w:rPr>
        <w:tab/>
        <w:t>angol felsőfok C;</w:t>
      </w:r>
    </w:p>
    <w:p w14:paraId="3ED87A45" w14:textId="090A30FE" w:rsidR="00BE0832" w:rsidRPr="00BE0832" w:rsidRDefault="00BE0832" w:rsidP="00BE0832">
      <w:pPr>
        <w:tabs>
          <w:tab w:val="left" w:pos="3261"/>
        </w:tabs>
        <w:spacing w:after="0"/>
        <w:contextualSpacing/>
        <w:rPr>
          <w:bCs/>
        </w:rPr>
      </w:pPr>
      <w:r>
        <w:rPr>
          <w:b/>
        </w:rPr>
        <w:tab/>
      </w:r>
      <w:r w:rsidRPr="00BE0832">
        <w:rPr>
          <w:bCs/>
        </w:rPr>
        <w:t>német középfok C;</w:t>
      </w:r>
    </w:p>
    <w:p w14:paraId="5EFB54DA" w14:textId="0AAE411F" w:rsidR="00D459BD" w:rsidRPr="00B451B5" w:rsidRDefault="008D23B4" w:rsidP="001D1164">
      <w:pPr>
        <w:spacing w:after="0"/>
        <w:contextualSpacing/>
        <w:rPr>
          <w:b/>
        </w:rPr>
      </w:pPr>
      <w:r>
        <w:rPr>
          <w:b/>
        </w:rPr>
        <w:t>Munkahelyek</w:t>
      </w:r>
      <w:r w:rsidR="00D459BD" w:rsidRPr="00B451B5">
        <w:rPr>
          <w:b/>
        </w:rPr>
        <w:t>, beosztás</w:t>
      </w:r>
      <w:r>
        <w:rPr>
          <w:b/>
        </w:rPr>
        <w:t>ok</w:t>
      </w:r>
      <w:r w:rsidR="00D459BD" w:rsidRPr="00B451B5">
        <w:rPr>
          <w:b/>
        </w:rPr>
        <w:t>:</w:t>
      </w:r>
    </w:p>
    <w:p w14:paraId="3B8FC3B9" w14:textId="5536ECB0" w:rsidR="005E24E3" w:rsidRPr="005E24E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Piliscsaba </w:t>
      </w:r>
      <w:r>
        <w:tab/>
        <w:t>főépítész</w:t>
      </w:r>
      <w:r>
        <w:tab/>
        <w:t xml:space="preserve">2015 – </w:t>
      </w:r>
    </w:p>
    <w:p w14:paraId="66F162AF" w14:textId="4AFBDE66" w:rsidR="005E24E3" w:rsidRDefault="005E24E3" w:rsidP="003C5857">
      <w:pPr>
        <w:tabs>
          <w:tab w:val="left" w:pos="3686"/>
          <w:tab w:val="left" w:pos="7371"/>
        </w:tabs>
        <w:spacing w:after="0" w:line="240" w:lineRule="auto"/>
        <w:ind w:left="567"/>
        <w:rPr>
          <w:bCs/>
        </w:rPr>
      </w:pPr>
      <w:r>
        <w:rPr>
          <w:bCs/>
        </w:rPr>
        <w:t>HuGBC (magyar Környezettudatos Építés Egyesület)</w:t>
      </w:r>
    </w:p>
    <w:p w14:paraId="2C0991A4" w14:textId="689F869B" w:rsidR="005E24E3" w:rsidRDefault="005E24E3" w:rsidP="003C5857">
      <w:pPr>
        <w:tabs>
          <w:tab w:val="left" w:pos="3686"/>
          <w:tab w:val="left" w:pos="7371"/>
        </w:tabs>
        <w:spacing w:after="0" w:line="240" w:lineRule="auto"/>
        <w:ind w:left="567"/>
        <w:rPr>
          <w:bCs/>
        </w:rPr>
      </w:pPr>
      <w:r>
        <w:rPr>
          <w:bCs/>
        </w:rPr>
        <w:tab/>
        <w:t>vezető szakmai tanácsadó</w:t>
      </w:r>
      <w:r>
        <w:rPr>
          <w:bCs/>
        </w:rPr>
        <w:tab/>
        <w:t xml:space="preserve">2024 - </w:t>
      </w:r>
    </w:p>
    <w:p w14:paraId="108549A7" w14:textId="72E8C599" w:rsidR="003C5857" w:rsidRPr="00D82B9C" w:rsidRDefault="003C5857" w:rsidP="003C5857">
      <w:pPr>
        <w:tabs>
          <w:tab w:val="left" w:pos="3686"/>
          <w:tab w:val="left" w:pos="7371"/>
        </w:tabs>
        <w:spacing w:after="0" w:line="240" w:lineRule="auto"/>
        <w:ind w:left="567"/>
        <w:rPr>
          <w:bCs/>
        </w:rPr>
      </w:pPr>
      <w:r>
        <w:rPr>
          <w:bCs/>
        </w:rPr>
        <w:t>Lechner Tudásközpont</w:t>
      </w:r>
      <w:r>
        <w:rPr>
          <w:bCs/>
        </w:rPr>
        <w:tab/>
        <w:t>ügyvezető</w:t>
      </w:r>
      <w:r>
        <w:rPr>
          <w:bCs/>
        </w:rPr>
        <w:tab/>
        <w:t xml:space="preserve">2019 – 2022 </w:t>
      </w:r>
    </w:p>
    <w:p w14:paraId="15029BDC" w14:textId="77777777" w:rsidR="003C5857" w:rsidRPr="00D82B9C" w:rsidRDefault="003C5857" w:rsidP="003C5857">
      <w:pPr>
        <w:tabs>
          <w:tab w:val="left" w:pos="3686"/>
          <w:tab w:val="left" w:pos="7371"/>
        </w:tabs>
        <w:spacing w:after="0" w:line="240" w:lineRule="auto"/>
        <w:ind w:left="567"/>
        <w:rPr>
          <w:bCs/>
        </w:rPr>
      </w:pPr>
      <w:r w:rsidRPr="00D82B9C">
        <w:rPr>
          <w:bCs/>
        </w:rPr>
        <w:t xml:space="preserve">Miniszterelnökség ÉHÁT, </w:t>
      </w:r>
    </w:p>
    <w:p w14:paraId="2021FE12" w14:textId="77777777" w:rsidR="003C5857" w:rsidRDefault="003C5857" w:rsidP="003C5857">
      <w:pPr>
        <w:tabs>
          <w:tab w:val="left" w:pos="3686"/>
          <w:tab w:val="left" w:pos="7371"/>
        </w:tabs>
        <w:spacing w:after="0" w:line="240" w:lineRule="auto"/>
        <w:ind w:left="567"/>
        <w:rPr>
          <w:bCs/>
        </w:rPr>
      </w:pPr>
      <w:r w:rsidRPr="00D82B9C">
        <w:rPr>
          <w:bCs/>
        </w:rPr>
        <w:t>Településtervezési és Területrendezési Főosztály főosztályvezető</w:t>
      </w:r>
      <w:r w:rsidRPr="00D82B9C">
        <w:rPr>
          <w:bCs/>
        </w:rPr>
        <w:tab/>
        <w:t>2015 – 2019</w:t>
      </w:r>
    </w:p>
    <w:p w14:paraId="11F3B99B" w14:textId="32BE58DA" w:rsidR="003C5857" w:rsidRPr="00D82B9C" w:rsidRDefault="003C5857" w:rsidP="003C5857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D82B9C">
        <w:rPr>
          <w:bCs/>
        </w:rPr>
        <w:t xml:space="preserve">BME Lakóépülettervezési Tsz. </w:t>
      </w:r>
      <w:r w:rsidRPr="00D82B9C">
        <w:rPr>
          <w:bCs/>
        </w:rPr>
        <w:tab/>
      </w:r>
      <w:r w:rsidR="0085705B">
        <w:rPr>
          <w:bCs/>
        </w:rPr>
        <w:t xml:space="preserve">egyetemi </w:t>
      </w:r>
      <w:r w:rsidRPr="00D82B9C">
        <w:rPr>
          <w:bCs/>
        </w:rPr>
        <w:t>docens</w:t>
      </w:r>
      <w:r w:rsidRPr="00D82B9C">
        <w:rPr>
          <w:bCs/>
        </w:rPr>
        <w:tab/>
        <w:t xml:space="preserve">2013 – </w:t>
      </w:r>
    </w:p>
    <w:p w14:paraId="5C59FF0D" w14:textId="77777777" w:rsidR="003C5857" w:rsidRDefault="003C5857" w:rsidP="003C5857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Piliscsaba </w:t>
      </w:r>
      <w:r>
        <w:tab/>
        <w:t>főépítész</w:t>
      </w:r>
      <w:r>
        <w:tab/>
        <w:t>2012 – 2014</w:t>
      </w:r>
    </w:p>
    <w:p w14:paraId="38B4F0C3" w14:textId="5FED4AAA" w:rsidR="003C5857" w:rsidRDefault="003C5857" w:rsidP="001D1164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BME Lakóépülettervezési Tsz.  </w:t>
      </w:r>
      <w:r>
        <w:tab/>
        <w:t>adjunktus</w:t>
      </w:r>
      <w:r>
        <w:tab/>
        <w:t>2007 – 2013</w:t>
      </w:r>
    </w:p>
    <w:p w14:paraId="2D564BC7" w14:textId="22C34BF5" w:rsidR="003C5857" w:rsidRDefault="003C5857" w:rsidP="001D1164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BME Lakóépülettervezési Tsz. </w:t>
      </w:r>
      <w:r>
        <w:tab/>
        <w:t>tanársegéd</w:t>
      </w:r>
      <w:r>
        <w:tab/>
        <w:t>2005 – 2007</w:t>
      </w:r>
    </w:p>
    <w:p w14:paraId="3945C1E8" w14:textId="2A237A5F" w:rsidR="003C5857" w:rsidRDefault="003C5857" w:rsidP="001D1164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BME Lakóépülettervezési Tsz. </w:t>
      </w:r>
      <w:r>
        <w:tab/>
        <w:t xml:space="preserve">külsős oktató, doktorandusz        </w:t>
      </w:r>
      <w:r>
        <w:tab/>
        <w:t>2001 – 2005</w:t>
      </w:r>
    </w:p>
    <w:p w14:paraId="2E1A53E6" w14:textId="028F4EDF" w:rsidR="003C5857" w:rsidRDefault="003C5857" w:rsidP="001D1164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Weimar, Bauhaus Egyetem  </w:t>
      </w:r>
      <w:r>
        <w:tab/>
        <w:t xml:space="preserve">meghívott előadó                           </w:t>
      </w:r>
      <w:r>
        <w:tab/>
        <w:t>2001; 2002</w:t>
      </w:r>
    </w:p>
    <w:p w14:paraId="17BB6FE7" w14:textId="4913D5F4" w:rsidR="003C5857" w:rsidRDefault="00011902" w:rsidP="003C5857">
      <w:pPr>
        <w:tabs>
          <w:tab w:val="left" w:pos="3686"/>
          <w:tab w:val="left" w:pos="7371"/>
        </w:tabs>
        <w:spacing w:after="0"/>
        <w:ind w:left="567"/>
        <w:contextualSpacing/>
      </w:pPr>
      <w:r>
        <w:t>Kolossa Stúdió</w:t>
      </w:r>
      <w:r w:rsidR="003C5857">
        <w:t xml:space="preserve"> Kft.  </w:t>
      </w:r>
      <w:r w:rsidR="003C5857">
        <w:tab/>
        <w:t xml:space="preserve">építész,               </w:t>
      </w:r>
      <w:r w:rsidR="003C5857">
        <w:tab/>
        <w:t xml:space="preserve">2001 – </w:t>
      </w:r>
    </w:p>
    <w:p w14:paraId="4ED16EF1" w14:textId="0CC0B34F" w:rsidR="003C5857" w:rsidRDefault="003C5857" w:rsidP="003C5857">
      <w:pPr>
        <w:tabs>
          <w:tab w:val="left" w:pos="3686"/>
          <w:tab w:val="left" w:pos="7371"/>
        </w:tabs>
        <w:spacing w:after="0"/>
        <w:ind w:left="567"/>
        <w:contextualSpacing/>
      </w:pPr>
      <w:r>
        <w:tab/>
        <w:t>vezető tervező</w:t>
      </w:r>
      <w:r>
        <w:tab/>
        <w:t>2007 –</w:t>
      </w:r>
    </w:p>
    <w:p w14:paraId="210ADB2F" w14:textId="61F0B1EC" w:rsidR="007F2918" w:rsidRDefault="001D1164" w:rsidP="003C5857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Rév8 zRt. </w:t>
      </w:r>
      <w:r w:rsidR="00D459BD">
        <w:t xml:space="preserve"> </w:t>
      </w:r>
      <w:r>
        <w:tab/>
      </w:r>
      <w:r w:rsidR="00D459BD">
        <w:t xml:space="preserve">programfelelős, építész                              </w:t>
      </w:r>
      <w:r w:rsidR="00D459BD">
        <w:tab/>
        <w:t>2001</w:t>
      </w:r>
      <w:r w:rsidR="00877875">
        <w:t xml:space="preserve"> –</w:t>
      </w:r>
      <w:r w:rsidR="00D459BD">
        <w:t xml:space="preserve"> 2008</w:t>
      </w:r>
      <w:r w:rsidR="00877875">
        <w:t xml:space="preserve">   </w:t>
      </w:r>
    </w:p>
    <w:p w14:paraId="06A35613" w14:textId="77777777" w:rsidR="000843DD" w:rsidRDefault="000843DD" w:rsidP="000843DD">
      <w:pPr>
        <w:spacing w:after="0"/>
        <w:contextualSpacing/>
        <w:rPr>
          <w:b/>
        </w:rPr>
      </w:pPr>
    </w:p>
    <w:p w14:paraId="71317B38" w14:textId="6279C882" w:rsidR="003C5857" w:rsidRDefault="003C5857" w:rsidP="00A231B0">
      <w:pPr>
        <w:spacing w:after="0"/>
        <w:contextualSpacing/>
        <w:rPr>
          <w:b/>
        </w:rPr>
      </w:pPr>
      <w:r>
        <w:rPr>
          <w:b/>
        </w:rPr>
        <w:t>Tudományos eredmények és konferenciák:</w:t>
      </w:r>
    </w:p>
    <w:p w14:paraId="771B362D" w14:textId="71D1E589" w:rsidR="005E24E3" w:rsidRDefault="005E24E3" w:rsidP="00897983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>
        <w:rPr>
          <w:bCs/>
          <w:iCs/>
          <w:lang w:val="en-GB"/>
        </w:rPr>
        <w:t xml:space="preserve">Zéró Karbon </w:t>
      </w:r>
      <w:r w:rsidRPr="005E24E3">
        <w:rPr>
          <w:bCs/>
          <w:iCs/>
        </w:rPr>
        <w:t>Útiterv</w:t>
      </w:r>
      <w:r>
        <w:rPr>
          <w:bCs/>
          <w:iCs/>
          <w:lang w:val="en-GB"/>
        </w:rPr>
        <w:t xml:space="preserve"> 2050 Magyarország</w:t>
      </w:r>
      <w:r>
        <w:rPr>
          <w:bCs/>
          <w:iCs/>
          <w:lang w:val="en-GB"/>
        </w:rPr>
        <w:tab/>
        <w:t>2025.</w:t>
      </w:r>
    </w:p>
    <w:p w14:paraId="52868D1D" w14:textId="6DBC97DF" w:rsidR="005E24E3" w:rsidRDefault="005E24E3" w:rsidP="00897983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>
        <w:rPr>
          <w:bCs/>
          <w:iCs/>
          <w:lang w:val="en-GB"/>
        </w:rPr>
        <w:t>Green Future Konferencia</w:t>
      </w:r>
      <w:r>
        <w:rPr>
          <w:bCs/>
          <w:iCs/>
          <w:lang w:val="en-GB"/>
        </w:rPr>
        <w:tab/>
        <w:t>2024., 2025.</w:t>
      </w:r>
    </w:p>
    <w:p w14:paraId="6D17AF47" w14:textId="3722F10F" w:rsidR="00897983" w:rsidRDefault="00897983" w:rsidP="00897983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>
        <w:rPr>
          <w:bCs/>
          <w:iCs/>
          <w:lang w:val="en-GB"/>
        </w:rPr>
        <w:t>DLA Doktori témavezető, doktorandusz: Weiszkopf András</w:t>
      </w:r>
      <w:r w:rsidR="00134ED1">
        <w:rPr>
          <w:bCs/>
          <w:iCs/>
          <w:lang w:val="en-GB"/>
        </w:rPr>
        <w:t>;</w:t>
      </w:r>
      <w:r>
        <w:rPr>
          <w:bCs/>
          <w:iCs/>
          <w:lang w:val="en-GB"/>
        </w:rPr>
        <w:tab/>
        <w:t>2018 – 2022.</w:t>
      </w:r>
    </w:p>
    <w:p w14:paraId="5D304F91" w14:textId="4FE6C354" w:rsidR="009E4258" w:rsidRDefault="009E4258" w:rsidP="00897983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>
        <w:rPr>
          <w:bCs/>
          <w:iCs/>
          <w:lang w:val="en-GB"/>
        </w:rPr>
        <w:t xml:space="preserve">PLANET 2021. Sustainability EXPO and Summit – </w:t>
      </w:r>
      <w:r w:rsidR="00897983">
        <w:rPr>
          <w:bCs/>
          <w:iCs/>
          <w:lang w:val="en-GB"/>
        </w:rPr>
        <w:t xml:space="preserve">meghívott </w:t>
      </w:r>
      <w:r>
        <w:rPr>
          <w:bCs/>
          <w:iCs/>
          <w:lang w:val="en-GB"/>
        </w:rPr>
        <w:t>előadó</w:t>
      </w:r>
      <w:r w:rsidR="00134ED1">
        <w:rPr>
          <w:bCs/>
          <w:iCs/>
          <w:lang w:val="en-GB"/>
        </w:rPr>
        <w:t>;</w:t>
      </w:r>
      <w:r>
        <w:rPr>
          <w:bCs/>
          <w:iCs/>
          <w:lang w:val="en-GB"/>
        </w:rPr>
        <w:tab/>
        <w:t>2021.</w:t>
      </w:r>
    </w:p>
    <w:p w14:paraId="0D3310BC" w14:textId="62E04E3F" w:rsidR="0049757B" w:rsidRDefault="0049757B" w:rsidP="00897983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>
        <w:rPr>
          <w:bCs/>
          <w:iCs/>
          <w:lang w:val="en-GB"/>
        </w:rPr>
        <w:t>Innotrends Hungary – meghívott előadó</w:t>
      </w:r>
      <w:r w:rsidR="00134ED1">
        <w:rPr>
          <w:bCs/>
          <w:iCs/>
          <w:lang w:val="en-GB"/>
        </w:rPr>
        <w:t>;</w:t>
      </w:r>
      <w:r>
        <w:rPr>
          <w:bCs/>
          <w:iCs/>
          <w:lang w:val="en-GB"/>
        </w:rPr>
        <w:tab/>
        <w:t>2013.</w:t>
      </w:r>
    </w:p>
    <w:p w14:paraId="2E9FE9F5" w14:textId="42D1D93E" w:rsidR="003C5857" w:rsidRPr="003C5857" w:rsidRDefault="003C5857" w:rsidP="009E4258">
      <w:pPr>
        <w:tabs>
          <w:tab w:val="left" w:pos="567"/>
          <w:tab w:val="left" w:pos="7371"/>
        </w:tabs>
        <w:spacing w:after="0"/>
        <w:ind w:left="567"/>
        <w:contextualSpacing/>
        <w:rPr>
          <w:bCs/>
          <w:iCs/>
          <w:lang w:val="en-GB"/>
        </w:rPr>
      </w:pPr>
      <w:r w:rsidRPr="003C5857">
        <w:rPr>
          <w:bCs/>
          <w:iCs/>
          <w:lang w:val="en-GB"/>
        </w:rPr>
        <w:t xml:space="preserve">Architectural Education and the Reality of the Ideal: </w:t>
      </w:r>
    </w:p>
    <w:p w14:paraId="6FF25471" w14:textId="5226B3D5" w:rsidR="003C5857" w:rsidRDefault="003C5857" w:rsidP="009E4258">
      <w:pPr>
        <w:tabs>
          <w:tab w:val="left" w:pos="567"/>
          <w:tab w:val="left" w:pos="7371"/>
        </w:tabs>
        <w:spacing w:after="0"/>
        <w:ind w:left="567"/>
        <w:contextualSpacing/>
        <w:rPr>
          <w:b/>
          <w:iCs/>
          <w:lang w:val="en-GB"/>
        </w:rPr>
      </w:pPr>
      <w:r w:rsidRPr="003C5857">
        <w:rPr>
          <w:bCs/>
          <w:iCs/>
          <w:lang w:val="en-GB"/>
        </w:rPr>
        <w:t>Environmental design for innovation in the post-crisis world</w:t>
      </w:r>
      <w:r w:rsidR="00134ED1">
        <w:rPr>
          <w:bCs/>
          <w:iCs/>
          <w:lang w:val="en-GB"/>
        </w:rPr>
        <w:t>;</w:t>
      </w:r>
      <w:r w:rsidRPr="003C5857">
        <w:rPr>
          <w:bCs/>
          <w:iCs/>
          <w:lang w:val="en-GB"/>
        </w:rPr>
        <w:t xml:space="preserve"> </w:t>
      </w:r>
      <w:r>
        <w:rPr>
          <w:b/>
          <w:iCs/>
          <w:lang w:val="en-GB"/>
        </w:rPr>
        <w:tab/>
      </w:r>
      <w:r w:rsidRPr="003C5857">
        <w:rPr>
          <w:bCs/>
          <w:iCs/>
          <w:lang w:val="en-GB"/>
        </w:rPr>
        <w:t>2013.</w:t>
      </w:r>
    </w:p>
    <w:p w14:paraId="7C0FA27D" w14:textId="77777777" w:rsidR="003C5857" w:rsidRPr="0085705B" w:rsidRDefault="003C5857" w:rsidP="009E4258">
      <w:pPr>
        <w:tabs>
          <w:tab w:val="left" w:pos="567"/>
          <w:tab w:val="left" w:pos="7371"/>
        </w:tabs>
        <w:spacing w:after="0"/>
        <w:ind w:left="567"/>
        <w:contextualSpacing/>
        <w:rPr>
          <w:iCs/>
          <w:lang w:val="en-US"/>
        </w:rPr>
      </w:pPr>
      <w:r w:rsidRPr="0085705B">
        <w:rPr>
          <w:iCs/>
          <w:lang w:val="en-US"/>
        </w:rPr>
        <w:t xml:space="preserve">Scaleless - Seamless, Performing a less fragmented architectural </w:t>
      </w:r>
    </w:p>
    <w:p w14:paraId="61B89BD0" w14:textId="31CDD044" w:rsidR="003C5857" w:rsidRPr="00897983" w:rsidRDefault="003C5857" w:rsidP="009E4258">
      <w:pPr>
        <w:tabs>
          <w:tab w:val="left" w:pos="567"/>
          <w:tab w:val="left" w:pos="7371"/>
        </w:tabs>
        <w:spacing w:after="0"/>
        <w:ind w:left="567"/>
        <w:contextualSpacing/>
        <w:rPr>
          <w:iCs/>
        </w:rPr>
      </w:pPr>
      <w:r w:rsidRPr="0085705B">
        <w:rPr>
          <w:iCs/>
          <w:lang w:val="en-US"/>
        </w:rPr>
        <w:t>education and practice / Münster</w:t>
      </w:r>
      <w:r w:rsidR="00134ED1">
        <w:rPr>
          <w:iCs/>
          <w:lang w:val="en-US"/>
        </w:rPr>
        <w:t>;</w:t>
      </w:r>
      <w:r w:rsidRPr="00897983">
        <w:rPr>
          <w:iCs/>
        </w:rPr>
        <w:tab/>
        <w:t>2012.</w:t>
      </w:r>
    </w:p>
    <w:p w14:paraId="38A429E8" w14:textId="77777777" w:rsidR="00134ED1" w:rsidRDefault="00511234" w:rsidP="00134ED1">
      <w:pPr>
        <w:tabs>
          <w:tab w:val="left" w:pos="567"/>
          <w:tab w:val="left" w:pos="7371"/>
        </w:tabs>
        <w:spacing w:after="0"/>
        <w:ind w:left="567"/>
        <w:contextualSpacing/>
        <w:rPr>
          <w:iCs/>
          <w:lang w:val="en-GB"/>
        </w:rPr>
      </w:pPr>
      <w:r w:rsidRPr="00511234">
        <w:rPr>
          <w:iCs/>
          <w:lang w:val="en-GB"/>
        </w:rPr>
        <w:t xml:space="preserve">Conference Presentation: Research University Milestones </w:t>
      </w:r>
      <w:r w:rsidR="00134ED1">
        <w:rPr>
          <w:iCs/>
          <w:lang w:val="en-GB"/>
        </w:rPr>
        <w:t>BME</w:t>
      </w:r>
      <w:r w:rsidRPr="00511234">
        <w:rPr>
          <w:iCs/>
          <w:lang w:val="en-GB"/>
        </w:rPr>
        <w:t xml:space="preserve">,  </w:t>
      </w:r>
    </w:p>
    <w:p w14:paraId="31818F8D" w14:textId="3FBB8B08" w:rsidR="00511234" w:rsidRPr="00897983" w:rsidRDefault="00511234" w:rsidP="00134ED1">
      <w:pPr>
        <w:tabs>
          <w:tab w:val="left" w:pos="567"/>
          <w:tab w:val="left" w:pos="7371"/>
        </w:tabs>
        <w:spacing w:after="0"/>
        <w:ind w:left="567"/>
        <w:contextualSpacing/>
        <w:rPr>
          <w:iCs/>
          <w:lang w:val="en-GB"/>
        </w:rPr>
      </w:pPr>
      <w:r w:rsidRPr="00511234">
        <w:rPr>
          <w:iCs/>
          <w:lang w:val="en-GB"/>
        </w:rPr>
        <w:t>IKT Section</w:t>
      </w:r>
      <w:r w:rsidRPr="00897983">
        <w:rPr>
          <w:iCs/>
          <w:lang w:val="en-GB"/>
        </w:rPr>
        <w:t xml:space="preserve"> Intelligent Residential Building - Intelligent Environment</w:t>
      </w:r>
      <w:r w:rsidR="00134ED1">
        <w:rPr>
          <w:iCs/>
          <w:lang w:val="en-GB"/>
        </w:rPr>
        <w:t>;</w:t>
      </w:r>
      <w:r w:rsidRPr="00897983">
        <w:rPr>
          <w:iCs/>
          <w:lang w:val="en-GB"/>
        </w:rPr>
        <w:tab/>
        <w:t>2012.</w:t>
      </w:r>
    </w:p>
    <w:p w14:paraId="284C34E5" w14:textId="18D192F1" w:rsidR="009E4258" w:rsidRPr="00897983" w:rsidRDefault="009E4258" w:rsidP="009E4258">
      <w:pPr>
        <w:tabs>
          <w:tab w:val="left" w:pos="567"/>
          <w:tab w:val="left" w:pos="7371"/>
        </w:tabs>
        <w:spacing w:after="0"/>
        <w:ind w:left="567"/>
        <w:contextualSpacing/>
      </w:pPr>
      <w:r w:rsidRPr="00897983">
        <w:rPr>
          <w:iCs/>
        </w:rPr>
        <w:t>MTA köztestület tagja</w:t>
      </w:r>
      <w:r w:rsidR="00134ED1">
        <w:rPr>
          <w:iCs/>
        </w:rPr>
        <w:t>;</w:t>
      </w:r>
      <w:r w:rsidRPr="00897983">
        <w:rPr>
          <w:iCs/>
        </w:rPr>
        <w:tab/>
        <w:t xml:space="preserve">2012 – </w:t>
      </w:r>
    </w:p>
    <w:p w14:paraId="6E350736" w14:textId="667D41CB" w:rsidR="003C5857" w:rsidRDefault="003C5857" w:rsidP="009E4258">
      <w:pPr>
        <w:tabs>
          <w:tab w:val="left" w:pos="567"/>
          <w:tab w:val="left" w:pos="7371"/>
        </w:tabs>
        <w:spacing w:after="0"/>
        <w:ind w:left="567"/>
        <w:contextualSpacing/>
        <w:rPr>
          <w:b/>
        </w:rPr>
      </w:pPr>
      <w:r w:rsidRPr="00897983">
        <w:lastRenderedPageBreak/>
        <w:t>DLA fokozat megszerzése</w:t>
      </w:r>
      <w:r w:rsidR="00134ED1">
        <w:t>.</w:t>
      </w:r>
      <w:r w:rsidRPr="00897983">
        <w:tab/>
        <w:t>2007.</w:t>
      </w:r>
      <w:r>
        <w:rPr>
          <w:b/>
        </w:rPr>
        <w:tab/>
      </w:r>
      <w:r>
        <w:rPr>
          <w:b/>
        </w:rPr>
        <w:tab/>
      </w:r>
    </w:p>
    <w:p w14:paraId="4329BADE" w14:textId="6871CF7A" w:rsidR="00A231B0" w:rsidRDefault="008F3CBA" w:rsidP="00A231B0">
      <w:pPr>
        <w:spacing w:after="0"/>
        <w:contextualSpacing/>
        <w:rPr>
          <w:b/>
        </w:rPr>
      </w:pPr>
      <w:r>
        <w:rPr>
          <w:b/>
        </w:rPr>
        <w:t>Innovációs</w:t>
      </w:r>
      <w:r w:rsidR="00A231B0">
        <w:rPr>
          <w:b/>
        </w:rPr>
        <w:t xml:space="preserve"> </w:t>
      </w:r>
      <w:r w:rsidR="003C5857">
        <w:rPr>
          <w:b/>
        </w:rPr>
        <w:t xml:space="preserve">és kutatási </w:t>
      </w:r>
      <w:r w:rsidR="00A231B0">
        <w:rPr>
          <w:b/>
        </w:rPr>
        <w:t>eredmények</w:t>
      </w:r>
      <w:r w:rsidR="00A231B0" w:rsidRPr="00B451B5">
        <w:rPr>
          <w:b/>
        </w:rPr>
        <w:t>:</w:t>
      </w:r>
    </w:p>
    <w:p w14:paraId="57632123" w14:textId="31252206" w:rsidR="005E24E3" w:rsidRDefault="005E24E3" w:rsidP="00A231B0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>
        <w:rPr>
          <w:bCs/>
        </w:rPr>
        <w:t>Szabadalmi bejelentés / faltömegnövelő eljárás</w:t>
      </w:r>
      <w:r>
        <w:rPr>
          <w:bCs/>
        </w:rPr>
        <w:tab/>
        <w:t>2025.</w:t>
      </w:r>
    </w:p>
    <w:p w14:paraId="0FB38519" w14:textId="441E3EFC" w:rsidR="00D82B9C" w:rsidRPr="00897983" w:rsidRDefault="00D82B9C" w:rsidP="00A231B0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Ingatlan Beruházás Helyszín Kereső – Magyarország</w:t>
      </w:r>
      <w:r w:rsidR="008F3CBA" w:rsidRPr="00897983">
        <w:rPr>
          <w:bCs/>
        </w:rPr>
        <w:t xml:space="preserve"> / LTK</w:t>
      </w:r>
      <w:r w:rsidRPr="00897983">
        <w:rPr>
          <w:bCs/>
        </w:rPr>
        <w:tab/>
        <w:t>2022.</w:t>
      </w:r>
    </w:p>
    <w:p w14:paraId="649171FB" w14:textId="394AAF70" w:rsidR="00D82B9C" w:rsidRPr="00897983" w:rsidRDefault="008F3CBA" w:rsidP="00A231B0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 xml:space="preserve">Országos integrált téradatkezelési platform - </w:t>
      </w:r>
      <w:r w:rsidR="00D82B9C" w:rsidRPr="00897983">
        <w:rPr>
          <w:bCs/>
        </w:rPr>
        <w:t>Lechner Monitor</w:t>
      </w:r>
      <w:r w:rsidRPr="00897983">
        <w:rPr>
          <w:bCs/>
        </w:rPr>
        <w:t xml:space="preserve"> / LTK</w:t>
      </w:r>
      <w:r w:rsidR="00D82B9C" w:rsidRPr="00897983">
        <w:rPr>
          <w:bCs/>
        </w:rPr>
        <w:tab/>
        <w:t>2021.</w:t>
      </w:r>
    </w:p>
    <w:p w14:paraId="01392379" w14:textId="76205A5A" w:rsidR="008F3CBA" w:rsidRPr="00897983" w:rsidRDefault="008F3CBA" w:rsidP="00A231B0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Nemzeti Térinformatikai Alaptérkép / LTK</w:t>
      </w:r>
      <w:r w:rsidRPr="00897983">
        <w:rPr>
          <w:bCs/>
        </w:rPr>
        <w:tab/>
        <w:t>2021.</w:t>
      </w:r>
    </w:p>
    <w:p w14:paraId="5B901CCF" w14:textId="77777777" w:rsidR="0085705B" w:rsidRDefault="00123828" w:rsidP="0085705B">
      <w:pPr>
        <w:tabs>
          <w:tab w:val="left" w:pos="3686"/>
          <w:tab w:val="left" w:pos="7371"/>
        </w:tabs>
        <w:spacing w:after="0"/>
        <w:ind w:left="567"/>
        <w:contextualSpacing/>
        <w:rPr>
          <w:iCs/>
        </w:rPr>
      </w:pPr>
      <w:r>
        <w:t xml:space="preserve">Szabadalom / HU- P1200168, PCT/HU2013/000029 </w:t>
      </w:r>
      <w:r w:rsidR="00511234" w:rsidRPr="003F63BD">
        <w:rPr>
          <w:iCs/>
        </w:rPr>
        <w:t xml:space="preserve">Measuring Apparatus </w:t>
      </w:r>
    </w:p>
    <w:p w14:paraId="0713C711" w14:textId="77777777" w:rsidR="0085705B" w:rsidRDefault="00511234" w:rsidP="0085705B">
      <w:pPr>
        <w:tabs>
          <w:tab w:val="left" w:pos="3686"/>
          <w:tab w:val="left" w:pos="7371"/>
        </w:tabs>
        <w:spacing w:after="0"/>
        <w:ind w:left="567"/>
        <w:contextualSpacing/>
        <w:rPr>
          <w:iCs/>
        </w:rPr>
      </w:pPr>
      <w:r w:rsidRPr="003F63BD">
        <w:rPr>
          <w:iCs/>
        </w:rPr>
        <w:t xml:space="preserve">And System For Measuring And Data Processing Of The Enviromental Effect </w:t>
      </w:r>
    </w:p>
    <w:p w14:paraId="6554C043" w14:textId="1CC8791F" w:rsidR="00897983" w:rsidRDefault="00511234" w:rsidP="0085705B">
      <w:pPr>
        <w:tabs>
          <w:tab w:val="left" w:pos="3686"/>
          <w:tab w:val="left" w:pos="7371"/>
        </w:tabs>
        <w:spacing w:after="0"/>
        <w:ind w:left="567"/>
        <w:contextualSpacing/>
      </w:pPr>
      <w:r w:rsidRPr="003F63BD">
        <w:rPr>
          <w:iCs/>
        </w:rPr>
        <w:t>On A Predetermined Area</w:t>
      </w:r>
      <w:r w:rsidR="00123828">
        <w:tab/>
      </w:r>
      <w:r w:rsidR="0085705B">
        <w:tab/>
      </w:r>
      <w:r w:rsidR="00123828">
        <w:t>2013.</w:t>
      </w:r>
    </w:p>
    <w:p w14:paraId="6C76DF7C" w14:textId="13A2A827" w:rsidR="0049757B" w:rsidRDefault="0049757B" w:rsidP="00123828">
      <w:pPr>
        <w:tabs>
          <w:tab w:val="left" w:pos="3686"/>
          <w:tab w:val="left" w:pos="7371"/>
        </w:tabs>
        <w:spacing w:after="0"/>
        <w:ind w:left="567"/>
        <w:contextualSpacing/>
      </w:pPr>
      <w:r>
        <w:t>BME Építészmérnöki Kar Technológia és Tudástranszfer delegált felelőse</w:t>
      </w:r>
      <w:r>
        <w:tab/>
        <w:t>2012 – 2015.</w:t>
      </w:r>
    </w:p>
    <w:p w14:paraId="53F24847" w14:textId="296D9842" w:rsidR="00123828" w:rsidRDefault="00123828" w:rsidP="00123828">
      <w:pPr>
        <w:tabs>
          <w:tab w:val="left" w:pos="3686"/>
          <w:tab w:val="left" w:pos="7371"/>
        </w:tabs>
        <w:spacing w:after="0"/>
        <w:ind w:left="567"/>
        <w:contextualSpacing/>
      </w:pPr>
      <w:r>
        <w:t>Digitális Tananyagfejlesztés /  Energiatudatos Lakóépülettervezés, BME</w:t>
      </w:r>
      <w:r>
        <w:tab/>
        <w:t>2012 – 2013.</w:t>
      </w:r>
    </w:p>
    <w:p w14:paraId="52371DE3" w14:textId="726129B5" w:rsidR="00123828" w:rsidRPr="00123828" w:rsidRDefault="00123828" w:rsidP="00123828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Kutatás/ Intelligens Környezet és e-Technológiák, BME </w:t>
      </w:r>
      <w:r>
        <w:tab/>
        <w:t>2011 – 2012.</w:t>
      </w:r>
    </w:p>
    <w:p w14:paraId="7632EEF0" w14:textId="77777777" w:rsidR="008F3CBA" w:rsidRDefault="008F3CBA" w:rsidP="000843DD">
      <w:pPr>
        <w:spacing w:after="0"/>
        <w:contextualSpacing/>
        <w:rPr>
          <w:b/>
        </w:rPr>
      </w:pPr>
    </w:p>
    <w:p w14:paraId="5FDFAFAB" w14:textId="063D3BFC" w:rsidR="000843DD" w:rsidRPr="00B451B5" w:rsidRDefault="000843DD" w:rsidP="000843DD">
      <w:pPr>
        <w:spacing w:after="0"/>
        <w:contextualSpacing/>
        <w:rPr>
          <w:b/>
        </w:rPr>
      </w:pPr>
      <w:r>
        <w:rPr>
          <w:b/>
        </w:rPr>
        <w:t>Díjak, elismerések</w:t>
      </w:r>
      <w:r w:rsidRPr="00B451B5">
        <w:rPr>
          <w:b/>
        </w:rPr>
        <w:t>:</w:t>
      </w:r>
    </w:p>
    <w:p w14:paraId="236310C9" w14:textId="77777777" w:rsidR="005B0E66" w:rsidRPr="00123828" w:rsidRDefault="005B0E66" w:rsidP="007F2918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123828">
        <w:rPr>
          <w:bCs/>
        </w:rPr>
        <w:t>Miniszteri elismerő oklevél</w:t>
      </w:r>
      <w:r w:rsidRPr="00123828">
        <w:rPr>
          <w:bCs/>
        </w:rPr>
        <w:tab/>
      </w:r>
      <w:r w:rsidRPr="00123828">
        <w:rPr>
          <w:bCs/>
        </w:rPr>
        <w:tab/>
        <w:t>2017.</w:t>
      </w:r>
    </w:p>
    <w:p w14:paraId="2A87A472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konzulense, BME Építészmérnöki Kar</w:t>
      </w:r>
      <w:r>
        <w:tab/>
      </w:r>
      <w:r w:rsidRPr="007F2918">
        <w:t>2013</w:t>
      </w:r>
      <w:r w:rsidR="00877875">
        <w:t>.</w:t>
      </w:r>
    </w:p>
    <w:p w14:paraId="30BC7073" w14:textId="77777777" w:rsidR="00D2429E" w:rsidRPr="00D2429E" w:rsidRDefault="00D2429E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D2429E">
        <w:t>A községért elmékérem / Csomád</w:t>
      </w:r>
      <w:r w:rsidRPr="00D2429E">
        <w:tab/>
      </w:r>
      <w:r w:rsidRPr="00D2429E">
        <w:tab/>
        <w:t>2012.</w:t>
      </w:r>
    </w:p>
    <w:p w14:paraId="4832A6BF" w14:textId="77777777" w:rsidR="007F2918" w:rsidRPr="00877875" w:rsidRDefault="00A231B0" w:rsidP="007F2918">
      <w:pPr>
        <w:tabs>
          <w:tab w:val="left" w:pos="3686"/>
          <w:tab w:val="left" w:pos="7371"/>
        </w:tabs>
        <w:spacing w:after="0"/>
        <w:ind w:left="567"/>
        <w:contextualSpacing/>
        <w:rPr>
          <w:b/>
        </w:rPr>
      </w:pPr>
      <w:r>
        <w:rPr>
          <w:b/>
        </w:rPr>
        <w:t>Pro Architectura díj</w:t>
      </w:r>
      <w:r w:rsidR="007F2918" w:rsidRPr="00877875">
        <w:rPr>
          <w:b/>
        </w:rPr>
        <w:tab/>
      </w:r>
      <w:r w:rsidR="007F2918" w:rsidRPr="00877875">
        <w:rPr>
          <w:b/>
        </w:rPr>
        <w:tab/>
        <w:t>2010</w:t>
      </w:r>
      <w:r w:rsidR="00877875">
        <w:rPr>
          <w:b/>
        </w:rPr>
        <w:t>.</w:t>
      </w:r>
    </w:p>
    <w:p w14:paraId="5A33C55A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kiemelkedő fiatal építésze</w:t>
      </w:r>
      <w:r>
        <w:t>, 3. díj</w:t>
      </w:r>
      <w:r>
        <w:tab/>
      </w:r>
      <w:r w:rsidRPr="007F2918">
        <w:t>2010</w:t>
      </w:r>
      <w:r w:rsidR="00877875">
        <w:t>.</w:t>
      </w:r>
    </w:p>
    <w:p w14:paraId="0F26F0FB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konzulense, BME Építészmérnöki Kar</w:t>
      </w:r>
      <w:r>
        <w:tab/>
      </w:r>
      <w:r w:rsidRPr="007F2918">
        <w:t>2009</w:t>
      </w:r>
      <w:r w:rsidR="00877875">
        <w:t>.</w:t>
      </w:r>
    </w:p>
    <w:p w14:paraId="63F77425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kiemelkedő PhD/DLA értekezése</w:t>
      </w:r>
      <w:r>
        <w:tab/>
      </w:r>
      <w:r w:rsidRPr="007F2918">
        <w:t>2008</w:t>
      </w:r>
      <w:r w:rsidR="00877875">
        <w:t>.</w:t>
      </w:r>
    </w:p>
    <w:p w14:paraId="272F9AAA" w14:textId="77777777" w:rsid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Média Építészeti Díja, 1. díj Perényi Tamás</w:t>
      </w:r>
      <w:r>
        <w:t>sal</w:t>
      </w:r>
      <w:r>
        <w:tab/>
      </w:r>
      <w:r w:rsidRPr="007F2918">
        <w:t>2008</w:t>
      </w:r>
      <w:r w:rsidR="00877875">
        <w:t>.</w:t>
      </w:r>
    </w:p>
    <w:p w14:paraId="684D42D3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Budapest Építészeti Nívódíja</w:t>
      </w:r>
      <w:r>
        <w:t xml:space="preserve"> </w:t>
      </w:r>
      <w:r w:rsidRPr="007F2918">
        <w:t>Perényi Tamás</w:t>
      </w:r>
      <w:r>
        <w:t>sal</w:t>
      </w:r>
      <w:r>
        <w:tab/>
      </w:r>
      <w:r w:rsidRPr="007F2918">
        <w:t>2008</w:t>
      </w:r>
      <w:r w:rsidR="00877875">
        <w:t>.</w:t>
      </w:r>
    </w:p>
    <w:p w14:paraId="77097509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 xml:space="preserve">Pest megye Építészeti Nívódíj, </w:t>
      </w:r>
      <w:r w:rsidR="000843DD">
        <w:t>2. díj</w:t>
      </w:r>
      <w:r>
        <w:tab/>
      </w:r>
      <w:r w:rsidRPr="007F2918">
        <w:t>2008</w:t>
      </w:r>
      <w:r w:rsidR="00877875">
        <w:t>.</w:t>
      </w:r>
    </w:p>
    <w:p w14:paraId="40DBD90C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kiemelkedő fiatal építésze</w:t>
      </w:r>
      <w:r>
        <w:t>, 3. díj</w:t>
      </w:r>
      <w:r>
        <w:tab/>
      </w:r>
      <w:r w:rsidRPr="007F2918">
        <w:t>2007</w:t>
      </w:r>
      <w:r w:rsidR="00877875">
        <w:t>.</w:t>
      </w:r>
    </w:p>
    <w:p w14:paraId="4D228816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Az év konzulense, BME Építészmérnöki Kar</w:t>
      </w:r>
      <w:r w:rsidR="000843DD">
        <w:tab/>
      </w:r>
      <w:r w:rsidR="000843DD" w:rsidRPr="007F2918">
        <w:t>2005</w:t>
      </w:r>
      <w:r w:rsidR="00877875">
        <w:t>.</w:t>
      </w:r>
    </w:p>
    <w:p w14:paraId="40CB8EF5" w14:textId="77777777" w:rsidR="000843DD" w:rsidRPr="007F2918" w:rsidRDefault="007F2918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Visegrád városközpont, országos ötletpá</w:t>
      </w:r>
      <w:r w:rsidR="000843DD">
        <w:t>lyázat, 2. díj • Alföldi Györggyel</w:t>
      </w:r>
      <w:r w:rsidR="000843DD">
        <w:tab/>
      </w:r>
      <w:r w:rsidR="000843DD" w:rsidRPr="007F2918">
        <w:t>2005</w:t>
      </w:r>
      <w:r w:rsidR="00877875">
        <w:t>.</w:t>
      </w:r>
    </w:p>
    <w:p w14:paraId="5C38141C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Budafoki víztorony, országos tervpályázat, 1. díj Perényi Tamás</w:t>
      </w:r>
      <w:r w:rsidR="000843DD">
        <w:t>sal</w:t>
      </w:r>
      <w:r w:rsidR="000843DD">
        <w:tab/>
      </w:r>
      <w:r w:rsidR="000843DD" w:rsidRPr="007F2918">
        <w:t>2001</w:t>
      </w:r>
      <w:r w:rsidR="00877875">
        <w:t>.</w:t>
      </w:r>
    </w:p>
    <w:p w14:paraId="6E685E78" w14:textId="77777777" w:rsidR="007F2918" w:rsidRPr="007F2918" w:rsidRDefault="000843DD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>
        <w:t>Diplomadíj /</w:t>
      </w:r>
      <w:r w:rsidR="007F2918" w:rsidRPr="007F2918">
        <w:t>Budapest Főépítészi iroda</w:t>
      </w:r>
      <w:r>
        <w:tab/>
      </w:r>
      <w:r w:rsidRPr="007F2918">
        <w:t>2001</w:t>
      </w:r>
      <w:r w:rsidR="00877875">
        <w:t>.</w:t>
      </w:r>
      <w:r>
        <w:tab/>
      </w:r>
    </w:p>
    <w:p w14:paraId="34FD1BCE" w14:textId="77777777" w:rsidR="007F2918" w:rsidRPr="007F2918" w:rsidRDefault="007F2918" w:rsidP="007F2918">
      <w:pPr>
        <w:tabs>
          <w:tab w:val="left" w:pos="3686"/>
          <w:tab w:val="left" w:pos="7371"/>
        </w:tabs>
        <w:spacing w:after="0"/>
        <w:ind w:left="567"/>
        <w:contextualSpacing/>
      </w:pPr>
      <w:r w:rsidRPr="007F2918">
        <w:t>Diplomadíj</w:t>
      </w:r>
      <w:r w:rsidR="000843DD">
        <w:t xml:space="preserve"> /</w:t>
      </w:r>
      <w:r w:rsidRPr="007F2918">
        <w:t xml:space="preserve"> Építés Fejlő</w:t>
      </w:r>
      <w:r w:rsidR="000843DD">
        <w:t>déséért Alapítvány</w:t>
      </w:r>
      <w:r w:rsidR="000843DD">
        <w:tab/>
      </w:r>
      <w:r w:rsidR="000843DD" w:rsidRPr="007F2918">
        <w:t>2001</w:t>
      </w:r>
      <w:r w:rsidR="00877875">
        <w:t>.</w:t>
      </w:r>
    </w:p>
    <w:p w14:paraId="6D206B33" w14:textId="77777777" w:rsidR="00BB0D50" w:rsidRDefault="00BB0D50" w:rsidP="005B0E66">
      <w:pPr>
        <w:spacing w:after="0"/>
        <w:contextualSpacing/>
        <w:rPr>
          <w:b/>
        </w:rPr>
      </w:pPr>
    </w:p>
    <w:p w14:paraId="0FBD7AAB" w14:textId="77777777" w:rsidR="005B0E66" w:rsidRDefault="005B0E66" w:rsidP="005B0E66">
      <w:pPr>
        <w:spacing w:after="0"/>
        <w:contextualSpacing/>
        <w:rPr>
          <w:b/>
        </w:rPr>
      </w:pPr>
      <w:r>
        <w:rPr>
          <w:b/>
        </w:rPr>
        <w:t>Fontosabb építészeti  eredmények</w:t>
      </w:r>
      <w:r w:rsidRPr="00B451B5">
        <w:rPr>
          <w:b/>
        </w:rPr>
        <w:t>:</w:t>
      </w:r>
    </w:p>
    <w:p w14:paraId="73179E67" w14:textId="77777777" w:rsidR="005B0E66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>Egészségház, Csomád</w:t>
      </w:r>
      <w:r>
        <w:tab/>
      </w:r>
      <w:r>
        <w:tab/>
        <w:t>2015.</w:t>
      </w:r>
    </w:p>
    <w:p w14:paraId="6C24BCAB" w14:textId="77777777" w:rsidR="005B0E66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Településfejlesztési Stratégia és szabályozás, Piliscsaba </w:t>
      </w:r>
      <w:r>
        <w:tab/>
        <w:t>2014.</w:t>
      </w:r>
    </w:p>
    <w:p w14:paraId="7B85ABF0" w14:textId="77777777" w:rsidR="005B0E66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>2 csoportos Bölcsőde, Csomád</w:t>
      </w:r>
      <w:r>
        <w:tab/>
      </w:r>
      <w:r>
        <w:tab/>
        <w:t>2013.</w:t>
      </w:r>
    </w:p>
    <w:p w14:paraId="7F2BF87D" w14:textId="77777777" w:rsidR="005B0E66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Esztergály Mihály Általános Iskola </w:t>
      </w:r>
      <w:r>
        <w:tab/>
      </w:r>
      <w:r>
        <w:tab/>
        <w:t>2010.</w:t>
      </w:r>
    </w:p>
    <w:p w14:paraId="54E8D722" w14:textId="77777777" w:rsidR="005B0E66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>Napsugár Óvoda, Csomád</w:t>
      </w:r>
      <w:r>
        <w:tab/>
      </w:r>
      <w:r>
        <w:tab/>
        <w:t>2007 – 2009.</w:t>
      </w:r>
    </w:p>
    <w:p w14:paraId="16F3CCC0" w14:textId="77777777" w:rsidR="005B0E66" w:rsidRPr="007F2918" w:rsidRDefault="005B0E66" w:rsidP="005B0E66">
      <w:pPr>
        <w:tabs>
          <w:tab w:val="left" w:pos="3686"/>
          <w:tab w:val="left" w:pos="7371"/>
        </w:tabs>
        <w:spacing w:after="0"/>
        <w:ind w:left="567"/>
        <w:contextualSpacing/>
      </w:pPr>
      <w:r>
        <w:t>3000 m3-es víztorony, Budafok (Perényi Tamással)</w:t>
      </w:r>
      <w:r>
        <w:tab/>
        <w:t>2003 – 2008.</w:t>
      </w:r>
    </w:p>
    <w:p w14:paraId="220292FB" w14:textId="502CB446" w:rsidR="005B0E66" w:rsidRDefault="005B0E66" w:rsidP="000843DD">
      <w:pPr>
        <w:spacing w:after="0"/>
        <w:contextualSpacing/>
        <w:rPr>
          <w:b/>
        </w:rPr>
      </w:pPr>
    </w:p>
    <w:p w14:paraId="5E0CBAF8" w14:textId="77777777" w:rsidR="0049757B" w:rsidRDefault="0049757B" w:rsidP="000843DD">
      <w:pPr>
        <w:spacing w:after="0"/>
        <w:contextualSpacing/>
        <w:rPr>
          <w:b/>
        </w:rPr>
      </w:pPr>
    </w:p>
    <w:p w14:paraId="57CD679F" w14:textId="77777777" w:rsidR="000843DD" w:rsidRPr="00B451B5" w:rsidRDefault="000843DD" w:rsidP="000843DD">
      <w:pPr>
        <w:spacing w:after="0"/>
        <w:contextualSpacing/>
        <w:rPr>
          <w:b/>
        </w:rPr>
      </w:pPr>
      <w:r>
        <w:rPr>
          <w:b/>
        </w:rPr>
        <w:t>Építészeti cikkek, recenziók</w:t>
      </w:r>
      <w:r w:rsidRPr="00B451B5">
        <w:rPr>
          <w:b/>
        </w:rPr>
        <w:t>:</w:t>
      </w:r>
    </w:p>
    <w:p w14:paraId="0611CDCE" w14:textId="27B9A193" w:rsidR="005E24E3" w:rsidRDefault="005E24E3" w:rsidP="00877875">
      <w:pPr>
        <w:tabs>
          <w:tab w:val="left" w:pos="3686"/>
          <w:tab w:val="left" w:pos="7371"/>
        </w:tabs>
        <w:spacing w:after="0"/>
        <w:ind w:left="567"/>
        <w:contextualSpacing/>
      </w:pPr>
      <w:r>
        <w:t>Metszet / zöld rovat</w:t>
      </w:r>
      <w:r>
        <w:tab/>
      </w:r>
      <w:r>
        <w:tab/>
        <w:t>2024., 2025.</w:t>
      </w:r>
    </w:p>
    <w:p w14:paraId="7E0D20B1" w14:textId="515D5EFC" w:rsidR="005B0E66" w:rsidRDefault="005B0E66" w:rsidP="00877875">
      <w:pPr>
        <w:tabs>
          <w:tab w:val="left" w:pos="3686"/>
          <w:tab w:val="left" w:pos="7371"/>
        </w:tabs>
        <w:spacing w:after="0"/>
        <w:ind w:left="567"/>
        <w:contextualSpacing/>
      </w:pPr>
      <w:r>
        <w:t>Metszet</w:t>
      </w:r>
      <w:r w:rsidR="00BB0D50">
        <w:t xml:space="preserve"> 2018/2 – Településügy Válaszúton</w:t>
      </w:r>
      <w:r w:rsidR="00BB0D50">
        <w:tab/>
        <w:t>2018.</w:t>
      </w:r>
    </w:p>
    <w:p w14:paraId="58AC0FA6" w14:textId="77777777" w:rsidR="00BB0D50" w:rsidRDefault="00081C0B" w:rsidP="00877875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Építész Közlöny – A Településképi </w:t>
      </w:r>
      <w:r w:rsidR="001E7937">
        <w:t xml:space="preserve">Arculati </w:t>
      </w:r>
      <w:r>
        <w:t>Kéz</w:t>
      </w:r>
      <w:r w:rsidR="001E7937">
        <w:t>ikönyvek készítésének országos tapasztalatiról</w:t>
      </w:r>
    </w:p>
    <w:p w14:paraId="5BE13C21" w14:textId="77777777" w:rsidR="00877875" w:rsidRDefault="000843DD" w:rsidP="00877875">
      <w:pPr>
        <w:tabs>
          <w:tab w:val="left" w:pos="3686"/>
          <w:tab w:val="left" w:pos="7371"/>
        </w:tabs>
        <w:spacing w:after="0"/>
        <w:ind w:left="567"/>
        <w:contextualSpacing/>
      </w:pPr>
      <w:r>
        <w:lastRenderedPageBreak/>
        <w:t xml:space="preserve">Régi-új Magyar építőművészet 2016/4 ZSINÓRMÉRTÉKKEL </w:t>
      </w:r>
      <w:r w:rsidR="00877875">
        <w:tab/>
        <w:t>2016.</w:t>
      </w:r>
    </w:p>
    <w:p w14:paraId="6ACC9C3F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Metszet 2016/2 KONTRASZTOS ALKALMAZKODÁS </w:t>
      </w:r>
      <w:r w:rsidR="00877875">
        <w:tab/>
        <w:t>2016.</w:t>
      </w:r>
    </w:p>
    <w:p w14:paraId="46930A0F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Régi-új Magyar építőművészet 2015/6 CSODA CSOMÁDON </w:t>
      </w:r>
      <w:r w:rsidR="00877875">
        <w:tab/>
        <w:t>2015.</w:t>
      </w:r>
    </w:p>
    <w:p w14:paraId="11F5ADF4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>Magyar épületgépészet 60. évf. 4. sz. INTELLIGENS LAKÓÉPÜLET - INTELLIGENS KÖRNYEZET  szerző:</w:t>
      </w:r>
      <w:r w:rsidR="00877875">
        <w:t xml:space="preserve"> </w:t>
      </w:r>
      <w:r>
        <w:t>Perényi Tamás DLA, Kolossa József DLA, Hild György DLA</w:t>
      </w:r>
      <w:r w:rsidR="00877875">
        <w:tab/>
        <w:t>2011.</w:t>
      </w:r>
    </w:p>
    <w:p w14:paraId="191F2E94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Régi-új Magyar építőművészet 2010/5 SZÁRNYAK ÉS GYÖKEREK </w:t>
      </w:r>
      <w:r w:rsidR="00877875">
        <w:tab/>
        <w:t>2010.</w:t>
      </w:r>
    </w:p>
    <w:p w14:paraId="5C4A9B70" w14:textId="77777777" w:rsidR="00877875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>Régi-új Magyar építőművészet 2009/1 NEMES EGYSZERŰSÉG</w:t>
      </w:r>
      <w:r w:rsidR="00877875">
        <w:tab/>
        <w:t>2009.</w:t>
      </w:r>
    </w:p>
    <w:p w14:paraId="3539EFF4" w14:textId="77777777" w:rsidR="00877875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Régi-új Magyar építőművészet 2008/6 TÓ A FEJÜNK FELETT </w:t>
      </w:r>
      <w:r w:rsidR="00877875">
        <w:tab/>
        <w:t>2008.</w:t>
      </w:r>
    </w:p>
    <w:p w14:paraId="0AB73C6F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OCTOGON 2008/5 DE-CENRUM </w:t>
      </w:r>
      <w:r w:rsidR="00877875">
        <w:tab/>
      </w:r>
      <w:r w:rsidR="00877875">
        <w:tab/>
        <w:t>2008.</w:t>
      </w:r>
    </w:p>
    <w:p w14:paraId="4602D6FB" w14:textId="77777777" w:rsidR="000843DD" w:rsidRPr="00877875" w:rsidRDefault="000843DD" w:rsidP="00877875">
      <w:pPr>
        <w:spacing w:after="0"/>
        <w:ind w:firstLine="567"/>
        <w:contextualSpacing/>
        <w:rPr>
          <w:b/>
        </w:rPr>
      </w:pPr>
      <w:r w:rsidRPr="00877875">
        <w:rPr>
          <w:b/>
        </w:rPr>
        <w:t>online:</w:t>
      </w:r>
    </w:p>
    <w:p w14:paraId="75FE2429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>Archdaily SPORTS CENTER Csomád</w:t>
      </w:r>
      <w:r w:rsidR="00877875">
        <w:tab/>
      </w:r>
      <w:r w:rsidR="00877875">
        <w:tab/>
        <w:t>2016.</w:t>
      </w:r>
    </w:p>
    <w:p w14:paraId="31BE35F3" w14:textId="77777777" w:rsidR="000843DD" w:rsidRDefault="000843DD" w:rsidP="000843DD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Építészfórum EGY KIS MODERNIZMUS </w:t>
      </w:r>
      <w:r w:rsidR="00877875">
        <w:tab/>
        <w:t>2016.</w:t>
      </w:r>
    </w:p>
    <w:p w14:paraId="0ADC2277" w14:textId="2E2299B3" w:rsidR="00D2429E" w:rsidRDefault="000843DD" w:rsidP="00756595">
      <w:pPr>
        <w:tabs>
          <w:tab w:val="left" w:pos="3686"/>
          <w:tab w:val="left" w:pos="7371"/>
        </w:tabs>
        <w:spacing w:after="0"/>
        <w:ind w:left="567"/>
        <w:contextualSpacing/>
      </w:pPr>
      <w:r>
        <w:t xml:space="preserve">Építészfórum EGY SIKER ANATÓMIÁJA </w:t>
      </w:r>
      <w:r w:rsidR="00877875">
        <w:tab/>
        <w:t>2009.</w:t>
      </w:r>
    </w:p>
    <w:p w14:paraId="7F6E0612" w14:textId="77777777" w:rsidR="005E24E3" w:rsidRDefault="005E24E3" w:rsidP="00756595">
      <w:pPr>
        <w:tabs>
          <w:tab w:val="left" w:pos="3686"/>
          <w:tab w:val="left" w:pos="7371"/>
        </w:tabs>
        <w:spacing w:after="0"/>
        <w:ind w:left="567"/>
        <w:contextualSpacing/>
      </w:pPr>
    </w:p>
    <w:p w14:paraId="276DD41E" w14:textId="77777777" w:rsidR="005E24E3" w:rsidRDefault="005E24E3" w:rsidP="005E24E3">
      <w:pPr>
        <w:tabs>
          <w:tab w:val="left" w:pos="3686"/>
          <w:tab w:val="left" w:pos="7371"/>
        </w:tabs>
        <w:spacing w:after="0"/>
        <w:contextualSpacing/>
        <w:rPr>
          <w:b/>
        </w:rPr>
      </w:pPr>
      <w:r>
        <w:rPr>
          <w:b/>
        </w:rPr>
        <w:t>Szakmai államigazgatásieredmények:</w:t>
      </w:r>
    </w:p>
    <w:p w14:paraId="3B6F4F1A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Egy település - Egy terv, a településtervezés deregulációját biztosító törvény- és rendeletcsomag előkészítésének szakmai felelőse</w:t>
      </w:r>
      <w:r w:rsidRPr="00897983">
        <w:rPr>
          <w:bCs/>
        </w:rPr>
        <w:tab/>
        <w:t>2020.</w:t>
      </w:r>
    </w:p>
    <w:p w14:paraId="383A67DF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 xml:space="preserve">Barnamező fogalmának bevezetését biztosító kormányrendelet </w:t>
      </w:r>
    </w:p>
    <w:p w14:paraId="33AF9E2B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előkészítésének szakmai felelőse</w:t>
      </w:r>
      <w:r w:rsidRPr="00897983">
        <w:rPr>
          <w:bCs/>
        </w:rPr>
        <w:tab/>
      </w:r>
      <w:r w:rsidRPr="00897983">
        <w:rPr>
          <w:bCs/>
        </w:rPr>
        <w:tab/>
        <w:t>2019.</w:t>
      </w:r>
    </w:p>
    <w:p w14:paraId="7353AE63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Magyarország területrendezéséről szóló törvény szakmai felelőse</w:t>
      </w:r>
      <w:r w:rsidRPr="00897983">
        <w:rPr>
          <w:bCs/>
        </w:rPr>
        <w:tab/>
        <w:t>2019.</w:t>
      </w:r>
    </w:p>
    <w:p w14:paraId="6C55F2D7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 xml:space="preserve">Toronyházak építésének tilalmát </w:t>
      </w:r>
    </w:p>
    <w:p w14:paraId="38520B15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biztosító törvénymódosítás szakmai felelőse</w:t>
      </w:r>
      <w:r w:rsidRPr="00897983">
        <w:rPr>
          <w:bCs/>
        </w:rPr>
        <w:tab/>
        <w:t>2018.</w:t>
      </w:r>
    </w:p>
    <w:p w14:paraId="3E7FEA8A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Településképi Arculati Kézikönyvek készítésének országos menedzsmentje</w:t>
      </w:r>
      <w:r w:rsidRPr="00897983">
        <w:rPr>
          <w:bCs/>
        </w:rPr>
        <w:tab/>
        <w:t>2017.</w:t>
      </w:r>
    </w:p>
    <w:p w14:paraId="4C5575AA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 xml:space="preserve">Okos Város fogalmának bevezetését biztosító kormányrendelet </w:t>
      </w:r>
    </w:p>
    <w:p w14:paraId="058FEA2E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előkészítésének szakmai felelőse</w:t>
      </w:r>
      <w:r w:rsidRPr="00897983">
        <w:rPr>
          <w:bCs/>
        </w:rPr>
        <w:tab/>
      </w:r>
      <w:r w:rsidRPr="00897983">
        <w:rPr>
          <w:bCs/>
        </w:rPr>
        <w:tab/>
        <w:t>2017.</w:t>
      </w:r>
    </w:p>
    <w:p w14:paraId="7D179E01" w14:textId="77777777" w:rsidR="005E24E3" w:rsidRPr="0089798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  <w:rPr>
          <w:bCs/>
        </w:rPr>
      </w:pPr>
      <w:r w:rsidRPr="00897983">
        <w:rPr>
          <w:bCs/>
        </w:rPr>
        <w:t>A településkép védelméről szóló törvény előkészítésének szakmai felelőse</w:t>
      </w:r>
      <w:r w:rsidRPr="00897983">
        <w:rPr>
          <w:bCs/>
        </w:rPr>
        <w:tab/>
        <w:t>2016.</w:t>
      </w:r>
    </w:p>
    <w:p w14:paraId="0E158E84" w14:textId="77777777" w:rsidR="005E24E3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</w:pPr>
      <w:r>
        <w:t>EU Urban Agenda előkészítésében Magyarország szakértői képviselete</w:t>
      </w:r>
      <w:r>
        <w:tab/>
        <w:t>2016.</w:t>
      </w:r>
    </w:p>
    <w:p w14:paraId="6C09250F" w14:textId="77777777" w:rsidR="005E24E3" w:rsidRPr="00075957" w:rsidRDefault="005E24E3" w:rsidP="005E24E3">
      <w:pPr>
        <w:tabs>
          <w:tab w:val="left" w:pos="3686"/>
          <w:tab w:val="left" w:pos="7371"/>
        </w:tabs>
        <w:spacing w:after="0"/>
        <w:ind w:left="567"/>
        <w:contextualSpacing/>
      </w:pPr>
      <w:r>
        <w:t>ENSZ New Urban Agenda előkészítésében Magyarország szakértői képviselete</w:t>
      </w:r>
    </w:p>
    <w:p w14:paraId="07501CCF" w14:textId="77777777" w:rsidR="005E24E3" w:rsidRDefault="005E24E3" w:rsidP="00756595">
      <w:pPr>
        <w:tabs>
          <w:tab w:val="left" w:pos="3686"/>
          <w:tab w:val="left" w:pos="7371"/>
        </w:tabs>
        <w:spacing w:after="0"/>
        <w:ind w:left="567"/>
        <w:contextualSpacing/>
        <w:rPr>
          <w:b/>
        </w:rPr>
      </w:pPr>
    </w:p>
    <w:sectPr w:rsidR="005E24E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DAAAF" w14:textId="77777777" w:rsidR="000E0349" w:rsidRDefault="000E0349" w:rsidP="008F314A">
      <w:pPr>
        <w:spacing w:after="0" w:line="240" w:lineRule="auto"/>
      </w:pPr>
      <w:r>
        <w:separator/>
      </w:r>
    </w:p>
  </w:endnote>
  <w:endnote w:type="continuationSeparator" w:id="0">
    <w:p w14:paraId="176F93A1" w14:textId="77777777" w:rsidR="000E0349" w:rsidRDefault="000E0349" w:rsidP="008F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1714145"/>
      <w:docPartObj>
        <w:docPartGallery w:val="Page Numbers (Bottom of Page)"/>
        <w:docPartUnique/>
      </w:docPartObj>
    </w:sdtPr>
    <w:sdtEndPr/>
    <w:sdtContent>
      <w:p w14:paraId="5CC77E75" w14:textId="77777777" w:rsidR="00AB55F0" w:rsidRDefault="00AB55F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CF7">
          <w:rPr>
            <w:noProof/>
          </w:rPr>
          <w:t>1</w:t>
        </w:r>
        <w:r>
          <w:fldChar w:fldCharType="end"/>
        </w:r>
      </w:p>
    </w:sdtContent>
  </w:sdt>
  <w:p w14:paraId="6C4B2A10" w14:textId="77777777" w:rsidR="00AB55F0" w:rsidRDefault="00AB55F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12F63" w14:textId="77777777" w:rsidR="000E0349" w:rsidRDefault="000E0349" w:rsidP="008F314A">
      <w:pPr>
        <w:spacing w:after="0" w:line="240" w:lineRule="auto"/>
      </w:pPr>
      <w:r>
        <w:separator/>
      </w:r>
    </w:p>
  </w:footnote>
  <w:footnote w:type="continuationSeparator" w:id="0">
    <w:p w14:paraId="4D6132F8" w14:textId="77777777" w:rsidR="000E0349" w:rsidRDefault="000E0349" w:rsidP="008F3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E2CCA"/>
    <w:multiLevelType w:val="hybridMultilevel"/>
    <w:tmpl w:val="AA02BF7E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F300F9"/>
    <w:multiLevelType w:val="hybridMultilevel"/>
    <w:tmpl w:val="AA02BF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D65"/>
    <w:rsid w:val="00011902"/>
    <w:rsid w:val="00021892"/>
    <w:rsid w:val="00031EF4"/>
    <w:rsid w:val="000417DE"/>
    <w:rsid w:val="000478F0"/>
    <w:rsid w:val="00060D80"/>
    <w:rsid w:val="00075957"/>
    <w:rsid w:val="00081C0B"/>
    <w:rsid w:val="000843DD"/>
    <w:rsid w:val="00084495"/>
    <w:rsid w:val="000C2570"/>
    <w:rsid w:val="000E0349"/>
    <w:rsid w:val="001048B3"/>
    <w:rsid w:val="00110212"/>
    <w:rsid w:val="00122954"/>
    <w:rsid w:val="00123828"/>
    <w:rsid w:val="00132940"/>
    <w:rsid w:val="00132F3B"/>
    <w:rsid w:val="00134ED1"/>
    <w:rsid w:val="00155B73"/>
    <w:rsid w:val="001B7354"/>
    <w:rsid w:val="001D0201"/>
    <w:rsid w:val="001D1164"/>
    <w:rsid w:val="001E7937"/>
    <w:rsid w:val="001F1516"/>
    <w:rsid w:val="001F747D"/>
    <w:rsid w:val="0027574A"/>
    <w:rsid w:val="002800C2"/>
    <w:rsid w:val="00291926"/>
    <w:rsid w:val="002A1267"/>
    <w:rsid w:val="002C21DF"/>
    <w:rsid w:val="002D2074"/>
    <w:rsid w:val="002D34F9"/>
    <w:rsid w:val="002F64A7"/>
    <w:rsid w:val="0031028D"/>
    <w:rsid w:val="00341815"/>
    <w:rsid w:val="00346ED1"/>
    <w:rsid w:val="003A4062"/>
    <w:rsid w:val="003B411E"/>
    <w:rsid w:val="003C1A82"/>
    <w:rsid w:val="003C5857"/>
    <w:rsid w:val="004063E8"/>
    <w:rsid w:val="0041545E"/>
    <w:rsid w:val="00421B84"/>
    <w:rsid w:val="004563F3"/>
    <w:rsid w:val="00466121"/>
    <w:rsid w:val="00470A3D"/>
    <w:rsid w:val="0049757B"/>
    <w:rsid w:val="004C36BF"/>
    <w:rsid w:val="004D7231"/>
    <w:rsid w:val="00502C24"/>
    <w:rsid w:val="005048ED"/>
    <w:rsid w:val="00505CF7"/>
    <w:rsid w:val="00511234"/>
    <w:rsid w:val="005330D8"/>
    <w:rsid w:val="00541147"/>
    <w:rsid w:val="005833F0"/>
    <w:rsid w:val="00595F0E"/>
    <w:rsid w:val="005B0E66"/>
    <w:rsid w:val="005E24E3"/>
    <w:rsid w:val="0061136D"/>
    <w:rsid w:val="006169E5"/>
    <w:rsid w:val="00617F86"/>
    <w:rsid w:val="006266E3"/>
    <w:rsid w:val="006724C5"/>
    <w:rsid w:val="006E4F3A"/>
    <w:rsid w:val="0070284F"/>
    <w:rsid w:val="00736184"/>
    <w:rsid w:val="007374EF"/>
    <w:rsid w:val="00737D97"/>
    <w:rsid w:val="00750953"/>
    <w:rsid w:val="0075332E"/>
    <w:rsid w:val="00756595"/>
    <w:rsid w:val="007879EC"/>
    <w:rsid w:val="007A4EA0"/>
    <w:rsid w:val="007B59A6"/>
    <w:rsid w:val="007D6C99"/>
    <w:rsid w:val="007F2918"/>
    <w:rsid w:val="0082054B"/>
    <w:rsid w:val="0085705B"/>
    <w:rsid w:val="00877875"/>
    <w:rsid w:val="0089264F"/>
    <w:rsid w:val="00897983"/>
    <w:rsid w:val="008A0A8A"/>
    <w:rsid w:val="008C0439"/>
    <w:rsid w:val="008D23B4"/>
    <w:rsid w:val="008D24C4"/>
    <w:rsid w:val="008F314A"/>
    <w:rsid w:val="008F3CBA"/>
    <w:rsid w:val="008F6731"/>
    <w:rsid w:val="009A259D"/>
    <w:rsid w:val="009B08CF"/>
    <w:rsid w:val="009D6766"/>
    <w:rsid w:val="009E4258"/>
    <w:rsid w:val="00A04017"/>
    <w:rsid w:val="00A221AF"/>
    <w:rsid w:val="00A231B0"/>
    <w:rsid w:val="00A25FD6"/>
    <w:rsid w:val="00A2764A"/>
    <w:rsid w:val="00A95CBB"/>
    <w:rsid w:val="00AB55F0"/>
    <w:rsid w:val="00AC40DD"/>
    <w:rsid w:val="00AD13B0"/>
    <w:rsid w:val="00AF38C3"/>
    <w:rsid w:val="00B1162B"/>
    <w:rsid w:val="00B307AF"/>
    <w:rsid w:val="00B451B5"/>
    <w:rsid w:val="00B67F2B"/>
    <w:rsid w:val="00BB0D50"/>
    <w:rsid w:val="00BB5110"/>
    <w:rsid w:val="00BB71EE"/>
    <w:rsid w:val="00BD5EDB"/>
    <w:rsid w:val="00BE0832"/>
    <w:rsid w:val="00C522D2"/>
    <w:rsid w:val="00C57D65"/>
    <w:rsid w:val="00C92D5B"/>
    <w:rsid w:val="00CC090C"/>
    <w:rsid w:val="00D2429E"/>
    <w:rsid w:val="00D40843"/>
    <w:rsid w:val="00D40F8D"/>
    <w:rsid w:val="00D459BD"/>
    <w:rsid w:val="00D61A49"/>
    <w:rsid w:val="00D6485A"/>
    <w:rsid w:val="00D75AF4"/>
    <w:rsid w:val="00D82B9C"/>
    <w:rsid w:val="00D86708"/>
    <w:rsid w:val="00D91AE3"/>
    <w:rsid w:val="00DC1962"/>
    <w:rsid w:val="00DC3952"/>
    <w:rsid w:val="00DE280A"/>
    <w:rsid w:val="00DF19C5"/>
    <w:rsid w:val="00E12E0C"/>
    <w:rsid w:val="00E53719"/>
    <w:rsid w:val="00E61527"/>
    <w:rsid w:val="00E8480B"/>
    <w:rsid w:val="00EA2FAA"/>
    <w:rsid w:val="00ED2809"/>
    <w:rsid w:val="00ED5F96"/>
    <w:rsid w:val="00F001D6"/>
    <w:rsid w:val="00F30FEA"/>
    <w:rsid w:val="00FD26B5"/>
    <w:rsid w:val="00FE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69EB"/>
  <w15:docId w15:val="{55F510A9-C5FE-4FB8-BEBB-F902AAD5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00C2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D6485A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B5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55F0"/>
  </w:style>
  <w:style w:type="paragraph" w:styleId="llb">
    <w:name w:val="footer"/>
    <w:basedOn w:val="Norml"/>
    <w:link w:val="llbChar"/>
    <w:uiPriority w:val="99"/>
    <w:unhideWhenUsed/>
    <w:rsid w:val="00AB5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55F0"/>
  </w:style>
  <w:style w:type="paragraph" w:styleId="Buborkszveg">
    <w:name w:val="Balloon Text"/>
    <w:basedOn w:val="Norml"/>
    <w:link w:val="BuborkszvegChar"/>
    <w:uiPriority w:val="99"/>
    <w:semiHidden/>
    <w:unhideWhenUsed/>
    <w:rsid w:val="00AD1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1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E19D-99E8-4CC1-8D9A-CA1A23BE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4764</Characters>
  <Application>Microsoft Office Word</Application>
  <DocSecurity>4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Kolossa.Jozsef</dc:creator>
  <cp:lastModifiedBy>Jakab István</cp:lastModifiedBy>
  <cp:revision>2</cp:revision>
  <cp:lastPrinted>2012-04-05T07:52:00Z</cp:lastPrinted>
  <dcterms:created xsi:type="dcterms:W3CDTF">2026-05-18T10:47:00Z</dcterms:created>
  <dcterms:modified xsi:type="dcterms:W3CDTF">2026-05-18T10:47:00Z</dcterms:modified>
</cp:coreProperties>
</file>